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598E5" w14:textId="53F8AF5E" w:rsidR="00D73D65" w:rsidRDefault="00AD04AC">
      <w:pPr>
        <w:rPr>
          <w:lang w:val="en-GB"/>
        </w:rPr>
      </w:pPr>
      <w:r>
        <w:rPr>
          <w:lang w:val="en-GB"/>
        </w:rPr>
        <w:t>News release</w:t>
      </w:r>
    </w:p>
    <w:p w14:paraId="4B475CD0" w14:textId="2E4E3327" w:rsidR="004F1A6C" w:rsidRDefault="00D55869">
      <w:pPr>
        <w:rPr>
          <w:lang w:val="en-GB"/>
        </w:rPr>
      </w:pPr>
      <w:r>
        <w:rPr>
          <w:lang w:val="en-GB"/>
        </w:rPr>
        <w:t>1</w:t>
      </w:r>
      <w:r w:rsidR="004F1A6C" w:rsidRPr="004F1A6C">
        <w:rPr>
          <w:vertAlign w:val="superscript"/>
          <w:lang w:val="en-GB"/>
        </w:rPr>
        <w:t>st</w:t>
      </w:r>
      <w:r w:rsidR="004F1A6C">
        <w:rPr>
          <w:lang w:val="en-GB"/>
        </w:rPr>
        <w:t xml:space="preserve"> December </w:t>
      </w:r>
      <w:r w:rsidR="00B215E6">
        <w:rPr>
          <w:lang w:val="en-GB"/>
        </w:rPr>
        <w:t>2016</w:t>
      </w:r>
    </w:p>
    <w:p w14:paraId="0BC06651" w14:textId="77777777" w:rsidR="00B215E6" w:rsidRDefault="00B215E6">
      <w:pPr>
        <w:rPr>
          <w:lang w:val="en-GB"/>
        </w:rPr>
      </w:pPr>
    </w:p>
    <w:p w14:paraId="6F21E13A" w14:textId="59E0E3F3" w:rsidR="00B215E6" w:rsidRPr="00B93249" w:rsidRDefault="00D767CC">
      <w:pPr>
        <w:rPr>
          <w:b/>
          <w:sz w:val="32"/>
          <w:szCs w:val="32"/>
          <w:lang w:val="en-GB"/>
        </w:rPr>
      </w:pPr>
      <w:r w:rsidRPr="00B93249">
        <w:rPr>
          <w:b/>
          <w:sz w:val="32"/>
          <w:szCs w:val="32"/>
          <w:lang w:val="en-GB"/>
        </w:rPr>
        <w:t>Scientists take</w:t>
      </w:r>
      <w:r w:rsidR="00B215E6" w:rsidRPr="00B93249">
        <w:rPr>
          <w:b/>
          <w:sz w:val="32"/>
          <w:szCs w:val="32"/>
          <w:lang w:val="en-GB"/>
        </w:rPr>
        <w:t xml:space="preserve"> ‘blue-action’ to </w:t>
      </w:r>
      <w:r w:rsidR="0044340D" w:rsidRPr="00B93249">
        <w:rPr>
          <w:b/>
          <w:sz w:val="32"/>
          <w:szCs w:val="32"/>
          <w:lang w:val="en-GB"/>
        </w:rPr>
        <w:t xml:space="preserve">help </w:t>
      </w:r>
      <w:r w:rsidRPr="00B93249">
        <w:rPr>
          <w:b/>
          <w:sz w:val="32"/>
          <w:szCs w:val="32"/>
          <w:lang w:val="en-GB"/>
        </w:rPr>
        <w:t>society</w:t>
      </w:r>
      <w:r w:rsidR="00B93249">
        <w:rPr>
          <w:b/>
          <w:sz w:val="32"/>
          <w:szCs w:val="32"/>
          <w:lang w:val="en-GB"/>
        </w:rPr>
        <w:t xml:space="preserve"> cope </w:t>
      </w:r>
      <w:r w:rsidR="0044340D" w:rsidRPr="00B93249">
        <w:rPr>
          <w:b/>
          <w:sz w:val="32"/>
          <w:szCs w:val="32"/>
          <w:lang w:val="en-GB"/>
        </w:rPr>
        <w:t>with</w:t>
      </w:r>
      <w:r w:rsidR="00B215E6" w:rsidRPr="00B93249">
        <w:rPr>
          <w:b/>
          <w:sz w:val="32"/>
          <w:szCs w:val="32"/>
          <w:lang w:val="en-GB"/>
        </w:rPr>
        <w:t xml:space="preserve"> </w:t>
      </w:r>
      <w:r w:rsidR="00B52061">
        <w:rPr>
          <w:b/>
          <w:sz w:val="32"/>
          <w:szCs w:val="32"/>
          <w:lang w:val="en-GB"/>
        </w:rPr>
        <w:t xml:space="preserve">the impacts of </w:t>
      </w:r>
      <w:r w:rsidR="007D61EA">
        <w:rPr>
          <w:b/>
          <w:sz w:val="32"/>
          <w:szCs w:val="32"/>
          <w:lang w:val="en-GB"/>
        </w:rPr>
        <w:t xml:space="preserve">dramatic </w:t>
      </w:r>
      <w:r w:rsidR="00B215E6" w:rsidRPr="00B93249">
        <w:rPr>
          <w:b/>
          <w:sz w:val="32"/>
          <w:szCs w:val="32"/>
          <w:lang w:val="en-GB"/>
        </w:rPr>
        <w:t>Arctic climate change</w:t>
      </w:r>
      <w:r w:rsidR="00805D21">
        <w:rPr>
          <w:b/>
          <w:sz w:val="32"/>
          <w:szCs w:val="32"/>
          <w:lang w:val="en-GB"/>
        </w:rPr>
        <w:t>s</w:t>
      </w:r>
    </w:p>
    <w:p w14:paraId="01CA69EE" w14:textId="77777777" w:rsidR="0044340D" w:rsidRDefault="0044340D">
      <w:pPr>
        <w:rPr>
          <w:lang w:val="en-GB"/>
        </w:rPr>
      </w:pPr>
    </w:p>
    <w:p w14:paraId="7009EC6C" w14:textId="7BB403A1" w:rsidR="00772286" w:rsidRDefault="00F35AFE" w:rsidP="00713B7E">
      <w:pPr>
        <w:jc w:val="both"/>
        <w:rPr>
          <w:lang w:val="en-GB"/>
        </w:rPr>
      </w:pPr>
      <w:r>
        <w:rPr>
          <w:lang w:val="en-GB"/>
        </w:rPr>
        <w:t>While the</w:t>
      </w:r>
      <w:r w:rsidR="005435E0">
        <w:rPr>
          <w:lang w:val="en-GB"/>
        </w:rPr>
        <w:t xml:space="preserve"> Arctic </w:t>
      </w:r>
      <w:r>
        <w:rPr>
          <w:lang w:val="en-GB"/>
        </w:rPr>
        <w:t xml:space="preserve">faces </w:t>
      </w:r>
      <w:r w:rsidR="005435E0">
        <w:rPr>
          <w:lang w:val="en-GB"/>
        </w:rPr>
        <w:t xml:space="preserve">rapid warming </w:t>
      </w:r>
      <w:r w:rsidR="00C60593">
        <w:rPr>
          <w:lang w:val="en-GB"/>
        </w:rPr>
        <w:t xml:space="preserve">and less </w:t>
      </w:r>
      <w:r w:rsidR="005435E0">
        <w:rPr>
          <w:lang w:val="en-GB"/>
        </w:rPr>
        <w:t xml:space="preserve">sea ice </w:t>
      </w:r>
      <w:r>
        <w:rPr>
          <w:lang w:val="en-GB"/>
        </w:rPr>
        <w:t xml:space="preserve">currently </w:t>
      </w:r>
      <w:r w:rsidR="00C60593">
        <w:rPr>
          <w:lang w:val="en-GB"/>
        </w:rPr>
        <w:t>covers the Arctic Ocean</w:t>
      </w:r>
      <w:r>
        <w:rPr>
          <w:lang w:val="en-GB"/>
        </w:rPr>
        <w:t xml:space="preserve"> </w:t>
      </w:r>
      <w:r w:rsidR="00C60593">
        <w:rPr>
          <w:lang w:val="en-GB"/>
        </w:rPr>
        <w:t xml:space="preserve">than </w:t>
      </w:r>
      <w:r w:rsidR="006350E0">
        <w:rPr>
          <w:lang w:val="en-GB"/>
        </w:rPr>
        <w:t xml:space="preserve">ever </w:t>
      </w:r>
      <w:r w:rsidR="00C60593">
        <w:rPr>
          <w:lang w:val="en-GB"/>
        </w:rPr>
        <w:t>before at</w:t>
      </w:r>
      <w:r w:rsidR="006350E0">
        <w:rPr>
          <w:lang w:val="en-GB"/>
        </w:rPr>
        <w:t xml:space="preserve"> this time of the year</w:t>
      </w:r>
      <w:r>
        <w:rPr>
          <w:lang w:val="en-GB"/>
        </w:rPr>
        <w:t>,</w:t>
      </w:r>
      <w:r w:rsidR="00B93249">
        <w:rPr>
          <w:lang w:val="en-GB"/>
        </w:rPr>
        <w:t xml:space="preserve"> </w:t>
      </w:r>
      <w:r w:rsidR="00D767CC">
        <w:rPr>
          <w:lang w:val="en-GB"/>
        </w:rPr>
        <w:t>a</w:t>
      </w:r>
      <w:r w:rsidR="00195911">
        <w:rPr>
          <w:lang w:val="en-GB"/>
        </w:rPr>
        <w:t>n international</w:t>
      </w:r>
      <w:r w:rsidR="00D767CC">
        <w:rPr>
          <w:lang w:val="en-GB"/>
        </w:rPr>
        <w:t xml:space="preserve"> partnership </w:t>
      </w:r>
      <w:r w:rsidR="00404967">
        <w:rPr>
          <w:lang w:val="en-GB"/>
        </w:rPr>
        <w:t>launch</w:t>
      </w:r>
      <w:r w:rsidR="009B503A">
        <w:rPr>
          <w:lang w:val="en-GB"/>
        </w:rPr>
        <w:t>es</w:t>
      </w:r>
      <w:r w:rsidR="00404967">
        <w:rPr>
          <w:lang w:val="en-GB"/>
        </w:rPr>
        <w:t xml:space="preserve"> a</w:t>
      </w:r>
      <w:r w:rsidR="00584AF0">
        <w:rPr>
          <w:lang w:val="en-GB"/>
        </w:rPr>
        <w:t xml:space="preserve"> </w:t>
      </w:r>
      <w:r w:rsidR="00FD5D3D">
        <w:rPr>
          <w:lang w:val="en-GB"/>
        </w:rPr>
        <w:t xml:space="preserve">major </w:t>
      </w:r>
      <w:r w:rsidR="00404967">
        <w:rPr>
          <w:lang w:val="en-GB"/>
        </w:rPr>
        <w:t xml:space="preserve">project to </w:t>
      </w:r>
      <w:r w:rsidR="00B52061">
        <w:rPr>
          <w:lang w:val="en-GB"/>
        </w:rPr>
        <w:t xml:space="preserve">improve our </w:t>
      </w:r>
      <w:r w:rsidR="00FD5D3D">
        <w:rPr>
          <w:lang w:val="en-GB"/>
        </w:rPr>
        <w:t xml:space="preserve">detailed </w:t>
      </w:r>
      <w:r w:rsidR="00660237">
        <w:rPr>
          <w:lang w:val="en-GB"/>
        </w:rPr>
        <w:t>understand</w:t>
      </w:r>
      <w:r w:rsidR="00B52061">
        <w:rPr>
          <w:lang w:val="en-GB"/>
        </w:rPr>
        <w:t xml:space="preserve">ing </w:t>
      </w:r>
      <w:r w:rsidR="002048AF">
        <w:rPr>
          <w:lang w:val="en-GB"/>
        </w:rPr>
        <w:t xml:space="preserve">of </w:t>
      </w:r>
      <w:r>
        <w:rPr>
          <w:lang w:val="en-GB"/>
        </w:rPr>
        <w:t>the</w:t>
      </w:r>
      <w:r w:rsidR="00FD5D3D">
        <w:rPr>
          <w:lang w:val="en-GB"/>
        </w:rPr>
        <w:t xml:space="preserve"> processes</w:t>
      </w:r>
      <w:r>
        <w:rPr>
          <w:lang w:val="en-GB"/>
        </w:rPr>
        <w:t xml:space="preserve"> and impacts of this changing climate </w:t>
      </w:r>
      <w:r w:rsidR="00660237">
        <w:rPr>
          <w:lang w:val="en-GB"/>
        </w:rPr>
        <w:t xml:space="preserve">and </w:t>
      </w:r>
      <w:r>
        <w:rPr>
          <w:lang w:val="en-GB"/>
        </w:rPr>
        <w:t>to construct better</w:t>
      </w:r>
      <w:r w:rsidR="009B503A" w:rsidRPr="00660237">
        <w:rPr>
          <w:lang w:val="en-GB"/>
        </w:rPr>
        <w:t xml:space="preserve"> </w:t>
      </w:r>
      <w:r w:rsidR="00195911" w:rsidRPr="00660237">
        <w:rPr>
          <w:lang w:val="en-GB"/>
        </w:rPr>
        <w:t xml:space="preserve">long-term forecast </w:t>
      </w:r>
      <w:r w:rsidR="00DC3F9F" w:rsidRPr="00660237">
        <w:rPr>
          <w:lang w:val="en-GB"/>
        </w:rPr>
        <w:t>systems</w:t>
      </w:r>
      <w:r w:rsidR="009B503A" w:rsidRPr="00660237">
        <w:rPr>
          <w:lang w:val="en-GB"/>
        </w:rPr>
        <w:t xml:space="preserve"> f</w:t>
      </w:r>
      <w:r w:rsidR="009B503A">
        <w:rPr>
          <w:lang w:val="en-GB"/>
        </w:rPr>
        <w:t xml:space="preserve">or </w:t>
      </w:r>
      <w:r w:rsidR="00B52061">
        <w:rPr>
          <w:lang w:val="en-GB"/>
        </w:rPr>
        <w:t>the</w:t>
      </w:r>
      <w:r w:rsidR="00713B7E">
        <w:rPr>
          <w:lang w:val="en-GB"/>
        </w:rPr>
        <w:t xml:space="preserve"> </w:t>
      </w:r>
      <w:r w:rsidR="00004520">
        <w:rPr>
          <w:lang w:val="en-GB"/>
        </w:rPr>
        <w:t xml:space="preserve">increasingly extreme </w:t>
      </w:r>
      <w:r w:rsidR="00B52061">
        <w:rPr>
          <w:lang w:val="en-GB"/>
        </w:rPr>
        <w:t xml:space="preserve">weather of the </w:t>
      </w:r>
      <w:r w:rsidR="009B503A">
        <w:rPr>
          <w:lang w:val="en-GB"/>
        </w:rPr>
        <w:t xml:space="preserve">Arctic and the </w:t>
      </w:r>
      <w:r w:rsidR="00004520">
        <w:rPr>
          <w:lang w:val="en-GB"/>
        </w:rPr>
        <w:t xml:space="preserve">wider </w:t>
      </w:r>
      <w:r w:rsidR="009B503A">
        <w:rPr>
          <w:lang w:val="en-GB"/>
        </w:rPr>
        <w:t>northern hemisphere</w:t>
      </w:r>
      <w:r w:rsidR="00660237">
        <w:rPr>
          <w:lang w:val="en-GB"/>
        </w:rPr>
        <w:t>.</w:t>
      </w:r>
    </w:p>
    <w:p w14:paraId="6476F7B1" w14:textId="77777777" w:rsidR="00EF6685" w:rsidRDefault="00EF6685" w:rsidP="00713B7E">
      <w:pPr>
        <w:jc w:val="both"/>
        <w:rPr>
          <w:lang w:val="en-GB"/>
        </w:rPr>
      </w:pPr>
    </w:p>
    <w:p w14:paraId="45644BCF" w14:textId="53FA7351" w:rsidR="00004520" w:rsidRDefault="00996EAB" w:rsidP="00713B7E">
      <w:pPr>
        <w:jc w:val="both"/>
        <w:rPr>
          <w:lang w:val="en-GB"/>
        </w:rPr>
      </w:pPr>
      <w:r w:rsidRPr="00FD5D3D">
        <w:rPr>
          <w:i/>
          <w:lang w:val="en-GB"/>
        </w:rPr>
        <w:t>Blue-Action</w:t>
      </w:r>
      <w:r w:rsidR="00B406AC" w:rsidRPr="00C60593">
        <w:rPr>
          <w:lang w:val="en-GB"/>
        </w:rPr>
        <w:t xml:space="preserve"> </w:t>
      </w:r>
      <w:r w:rsidR="00C60593" w:rsidRPr="00713B7E">
        <w:rPr>
          <w:lang w:val="en-GB"/>
        </w:rPr>
        <w:t>is a four-year research and innovations project</w:t>
      </w:r>
      <w:r w:rsidR="006639B0" w:rsidRPr="00713B7E">
        <w:rPr>
          <w:lang w:val="en-GB"/>
        </w:rPr>
        <w:t xml:space="preserve"> </w:t>
      </w:r>
      <w:r w:rsidR="00C60593" w:rsidRPr="00713B7E">
        <w:rPr>
          <w:lang w:val="en-GB"/>
        </w:rPr>
        <w:t xml:space="preserve">funded by the European </w:t>
      </w:r>
      <w:r w:rsidR="00956729">
        <w:rPr>
          <w:lang w:val="en-GB"/>
        </w:rPr>
        <w:t>Union</w:t>
      </w:r>
      <w:r w:rsidR="00956729" w:rsidRPr="00713B7E">
        <w:rPr>
          <w:lang w:val="en-GB"/>
        </w:rPr>
        <w:t xml:space="preserve">’s </w:t>
      </w:r>
      <w:r w:rsidR="00C60593" w:rsidRPr="00713B7E">
        <w:rPr>
          <w:lang w:val="en-GB"/>
        </w:rPr>
        <w:t xml:space="preserve">Horizon 2020 programme with </w:t>
      </w:r>
      <w:r w:rsidR="00C60593" w:rsidRPr="00C60593">
        <w:rPr>
          <w:lang w:val="en-GB"/>
        </w:rPr>
        <w:t>€</w:t>
      </w:r>
      <w:r w:rsidR="006639B0" w:rsidRPr="00C60593">
        <w:rPr>
          <w:lang w:val="en-GB"/>
        </w:rPr>
        <w:t>7.5</w:t>
      </w:r>
      <w:r w:rsidRPr="00C60593">
        <w:rPr>
          <w:lang w:val="en-GB"/>
        </w:rPr>
        <w:t xml:space="preserve"> </w:t>
      </w:r>
      <w:r w:rsidR="006639B0" w:rsidRPr="00C60593">
        <w:rPr>
          <w:lang w:val="en-GB"/>
        </w:rPr>
        <w:t xml:space="preserve">million </w:t>
      </w:r>
      <w:r w:rsidR="00C60593" w:rsidRPr="00C60593">
        <w:rPr>
          <w:lang w:val="en-GB"/>
        </w:rPr>
        <w:t>investment.</w:t>
      </w:r>
      <w:r w:rsidR="00C60593">
        <w:rPr>
          <w:lang w:val="en-GB"/>
        </w:rPr>
        <w:t xml:space="preserve"> It</w:t>
      </w:r>
      <w:r w:rsidR="006639B0">
        <w:rPr>
          <w:lang w:val="en-GB"/>
        </w:rPr>
        <w:t xml:space="preserve"> brings together 116 experts from </w:t>
      </w:r>
      <w:r w:rsidR="00762AD7">
        <w:rPr>
          <w:lang w:val="en-GB"/>
        </w:rPr>
        <w:t xml:space="preserve">40 organisations in </w:t>
      </w:r>
      <w:r w:rsidR="006639B0">
        <w:rPr>
          <w:lang w:val="en-GB"/>
        </w:rPr>
        <w:t xml:space="preserve">17 countries </w:t>
      </w:r>
      <w:r w:rsidR="00584AF0">
        <w:rPr>
          <w:lang w:val="en-GB"/>
        </w:rPr>
        <w:t xml:space="preserve">on three continents </w:t>
      </w:r>
      <w:r w:rsidR="00762AD7">
        <w:rPr>
          <w:lang w:val="en-GB"/>
        </w:rPr>
        <w:t>working in</w:t>
      </w:r>
      <w:r w:rsidR="006639B0">
        <w:rPr>
          <w:lang w:val="en-GB"/>
        </w:rPr>
        <w:t xml:space="preserve"> academia, local authorities and maritime industries</w:t>
      </w:r>
      <w:r w:rsidR="00762AD7">
        <w:rPr>
          <w:lang w:val="en-GB"/>
        </w:rPr>
        <w:t xml:space="preserve">. </w:t>
      </w:r>
    </w:p>
    <w:p w14:paraId="792D97B1" w14:textId="77777777" w:rsidR="00004520" w:rsidRDefault="00004520" w:rsidP="00713B7E">
      <w:pPr>
        <w:jc w:val="both"/>
        <w:rPr>
          <w:lang w:val="en-GB"/>
        </w:rPr>
      </w:pPr>
    </w:p>
    <w:p w14:paraId="46945A31" w14:textId="3EF7B19C" w:rsidR="008A286E" w:rsidRDefault="00762AD7" w:rsidP="00713B7E">
      <w:pPr>
        <w:jc w:val="both"/>
        <w:rPr>
          <w:lang w:val="en-GB"/>
        </w:rPr>
      </w:pPr>
      <w:r>
        <w:rPr>
          <w:lang w:val="en-GB"/>
        </w:rPr>
        <w:t xml:space="preserve">Pooling their expertise, </w:t>
      </w:r>
      <w:r w:rsidR="004E52B6">
        <w:rPr>
          <w:lang w:val="en-GB"/>
        </w:rPr>
        <w:t xml:space="preserve">skills, approaches </w:t>
      </w:r>
      <w:r>
        <w:rPr>
          <w:lang w:val="en-GB"/>
        </w:rPr>
        <w:t xml:space="preserve">and networks, the partners </w:t>
      </w:r>
      <w:r w:rsidR="004E52B6">
        <w:rPr>
          <w:lang w:val="en-GB"/>
        </w:rPr>
        <w:t xml:space="preserve">aim to </w:t>
      </w:r>
      <w:r w:rsidR="00B754BD">
        <w:rPr>
          <w:lang w:val="en-GB"/>
        </w:rPr>
        <w:t>improv</w:t>
      </w:r>
      <w:r>
        <w:rPr>
          <w:lang w:val="en-GB"/>
        </w:rPr>
        <w:t>e</w:t>
      </w:r>
      <w:r w:rsidR="00B754BD">
        <w:rPr>
          <w:lang w:val="en-GB"/>
        </w:rPr>
        <w:t xml:space="preserve"> how we describe, model and predict the weather and climate </w:t>
      </w:r>
      <w:r w:rsidR="00013AA6">
        <w:rPr>
          <w:lang w:val="en-GB"/>
        </w:rPr>
        <w:t xml:space="preserve">on seasonal to decadal time scales </w:t>
      </w:r>
      <w:r w:rsidR="00B754BD">
        <w:rPr>
          <w:lang w:val="en-GB"/>
        </w:rPr>
        <w:t xml:space="preserve">in the Arctic and over the </w:t>
      </w:r>
      <w:r>
        <w:rPr>
          <w:lang w:val="en-GB"/>
        </w:rPr>
        <w:t>n</w:t>
      </w:r>
      <w:r w:rsidR="00B754BD">
        <w:rPr>
          <w:lang w:val="en-GB"/>
        </w:rPr>
        <w:t xml:space="preserve">orthern </w:t>
      </w:r>
      <w:r>
        <w:rPr>
          <w:lang w:val="en-GB"/>
        </w:rPr>
        <w:t>h</w:t>
      </w:r>
      <w:r w:rsidR="00B754BD">
        <w:rPr>
          <w:lang w:val="en-GB"/>
        </w:rPr>
        <w:t>emisphere</w:t>
      </w:r>
      <w:r>
        <w:rPr>
          <w:lang w:val="en-GB"/>
        </w:rPr>
        <w:t>. This</w:t>
      </w:r>
      <w:r w:rsidR="00B754BD">
        <w:rPr>
          <w:lang w:val="en-GB"/>
        </w:rPr>
        <w:t xml:space="preserve"> information </w:t>
      </w:r>
      <w:r>
        <w:rPr>
          <w:lang w:val="en-GB"/>
        </w:rPr>
        <w:t xml:space="preserve">will allow communities </w:t>
      </w:r>
      <w:proofErr w:type="gramStart"/>
      <w:r>
        <w:rPr>
          <w:lang w:val="en-GB"/>
        </w:rPr>
        <w:t>and</w:t>
      </w:r>
      <w:proofErr w:type="gramEnd"/>
      <w:r>
        <w:rPr>
          <w:lang w:val="en-GB"/>
        </w:rPr>
        <w:t xml:space="preserve"> businesses in Eurasia and North America to </w:t>
      </w:r>
      <w:r w:rsidR="00013AA6">
        <w:rPr>
          <w:lang w:val="en-GB"/>
        </w:rPr>
        <w:t xml:space="preserve">develop and </w:t>
      </w:r>
      <w:r>
        <w:rPr>
          <w:lang w:val="en-GB"/>
        </w:rPr>
        <w:t>plan their activities</w:t>
      </w:r>
      <w:r w:rsidR="00695BD4">
        <w:rPr>
          <w:lang w:val="en-GB"/>
        </w:rPr>
        <w:t xml:space="preserve"> better</w:t>
      </w:r>
      <w:r>
        <w:rPr>
          <w:lang w:val="en-GB"/>
        </w:rPr>
        <w:t>.</w:t>
      </w:r>
      <w:r w:rsidR="00B754BD">
        <w:rPr>
          <w:lang w:val="en-GB"/>
        </w:rPr>
        <w:t xml:space="preserve"> </w:t>
      </w:r>
    </w:p>
    <w:p w14:paraId="130D918A" w14:textId="77777777" w:rsidR="00F94F8F" w:rsidRDefault="00F94F8F" w:rsidP="00713B7E">
      <w:pPr>
        <w:jc w:val="both"/>
        <w:rPr>
          <w:lang w:val="en-GB"/>
        </w:rPr>
      </w:pPr>
    </w:p>
    <w:p w14:paraId="0A950F23" w14:textId="458EB7E9" w:rsidR="00F94F8F" w:rsidRDefault="00F94F8F" w:rsidP="00713B7E">
      <w:pPr>
        <w:jc w:val="both"/>
        <w:rPr>
          <w:lang w:val="en-GB"/>
        </w:rPr>
      </w:pPr>
      <w:r>
        <w:rPr>
          <w:lang w:val="en-GB"/>
        </w:rPr>
        <w:t>“</w:t>
      </w:r>
      <w:r w:rsidR="00E814E3">
        <w:rPr>
          <w:lang w:val="en-GB"/>
        </w:rPr>
        <w:t>We</w:t>
      </w:r>
      <w:r>
        <w:rPr>
          <w:lang w:val="en-GB"/>
        </w:rPr>
        <w:t xml:space="preserve"> will </w:t>
      </w:r>
      <w:r w:rsidR="00E814E3">
        <w:rPr>
          <w:lang w:val="en-GB"/>
        </w:rPr>
        <w:t xml:space="preserve">deliver </w:t>
      </w:r>
      <w:r>
        <w:rPr>
          <w:lang w:val="en-GB"/>
        </w:rPr>
        <w:t>this by synthesizing observations, assessing model performance, conducting coordinated multi-model sensitivity experi</w:t>
      </w:r>
      <w:r w:rsidR="00E814E3">
        <w:rPr>
          <w:lang w:val="en-GB"/>
        </w:rPr>
        <w:t>men</w:t>
      </w:r>
      <w:r>
        <w:rPr>
          <w:lang w:val="en-GB"/>
        </w:rPr>
        <w:t>ts, reducing and evaluating the uncertainty in prediction systems and developing new initialization techniques</w:t>
      </w:r>
      <w:r w:rsidR="00E814E3">
        <w:rPr>
          <w:lang w:val="en-GB"/>
        </w:rPr>
        <w:t xml:space="preserve">” explains Dr Daniela </w:t>
      </w:r>
      <w:proofErr w:type="spellStart"/>
      <w:r w:rsidR="00E814E3">
        <w:rPr>
          <w:lang w:val="en-GB"/>
        </w:rPr>
        <w:t>Matei</w:t>
      </w:r>
      <w:proofErr w:type="spellEnd"/>
      <w:r w:rsidR="00E814E3">
        <w:rPr>
          <w:lang w:val="en-GB"/>
        </w:rPr>
        <w:t xml:space="preserve"> from the Max-Planck Institute for Meteorology in Hamburg, one of two coordinators of the project.</w:t>
      </w:r>
    </w:p>
    <w:p w14:paraId="16E23D6E" w14:textId="77777777" w:rsidR="00E814E3" w:rsidRDefault="00E814E3" w:rsidP="00713B7E">
      <w:pPr>
        <w:jc w:val="both"/>
        <w:rPr>
          <w:lang w:val="en-GB"/>
        </w:rPr>
      </w:pPr>
    </w:p>
    <w:p w14:paraId="005B67CD" w14:textId="78BFC9DD" w:rsidR="00E814E3" w:rsidRDefault="00E814E3" w:rsidP="00713B7E">
      <w:pPr>
        <w:jc w:val="both"/>
        <w:rPr>
          <w:lang w:val="en-GB"/>
        </w:rPr>
      </w:pPr>
      <w:r>
        <w:rPr>
          <w:lang w:val="en-GB"/>
        </w:rPr>
        <w:t xml:space="preserve">“Working directly with local communities, businesses operating in the Arctic and industrial organisations, </w:t>
      </w:r>
      <w:r w:rsidRPr="00FD5D3D">
        <w:rPr>
          <w:i/>
          <w:lang w:val="en-GB"/>
        </w:rPr>
        <w:t>Blue-Action</w:t>
      </w:r>
      <w:r>
        <w:rPr>
          <w:lang w:val="en-GB"/>
        </w:rPr>
        <w:t xml:space="preserve"> will demonstrate new opportunities for growth </w:t>
      </w:r>
      <w:r w:rsidR="00584AF0">
        <w:rPr>
          <w:lang w:val="en-GB"/>
        </w:rPr>
        <w:t>through</w:t>
      </w:r>
      <w:r>
        <w:rPr>
          <w:lang w:val="en-GB"/>
        </w:rPr>
        <w:t xml:space="preserve"> tailored climate services. These will give users the information they need to live and work safely and successfully in the rapidly changing regions in and surrounding the Arctic</w:t>
      </w:r>
      <w:proofErr w:type="gramStart"/>
      <w:r>
        <w:rPr>
          <w:lang w:val="en-GB"/>
        </w:rPr>
        <w:t>”</w:t>
      </w:r>
      <w:proofErr w:type="gramEnd"/>
      <w:r>
        <w:rPr>
          <w:lang w:val="en-GB"/>
        </w:rPr>
        <w:t xml:space="preserve"> says project coordinator Dr Steffen M Olsen from the Danish Meteorological Institute in Copenhagen.</w:t>
      </w:r>
    </w:p>
    <w:p w14:paraId="0BE2F2FB" w14:textId="77777777" w:rsidR="002048AF" w:rsidRDefault="002048AF" w:rsidP="00713B7E">
      <w:pPr>
        <w:jc w:val="both"/>
        <w:rPr>
          <w:lang w:val="en-GB"/>
        </w:rPr>
      </w:pPr>
    </w:p>
    <w:p w14:paraId="0A86432C" w14:textId="0A026F54" w:rsidR="004E52B6" w:rsidRDefault="004E52B6" w:rsidP="00713B7E">
      <w:pPr>
        <w:jc w:val="both"/>
        <w:rPr>
          <w:lang w:val="en-GB"/>
        </w:rPr>
      </w:pPr>
      <w:r>
        <w:rPr>
          <w:lang w:val="en-GB"/>
        </w:rPr>
        <w:t xml:space="preserve">“We are starting today to reach out to the many communities and businesses in the far north to work with us to guide our research direction and to co-develop adaptation mechanisms that will allow them to not only sustain but </w:t>
      </w:r>
      <w:r w:rsidR="00F94F8F">
        <w:rPr>
          <w:lang w:val="en-GB"/>
        </w:rPr>
        <w:t xml:space="preserve">to </w:t>
      </w:r>
      <w:r>
        <w:rPr>
          <w:lang w:val="en-GB"/>
        </w:rPr>
        <w:t>boost their performance,” says Steffen Olsen.</w:t>
      </w:r>
    </w:p>
    <w:p w14:paraId="7C60EEC0" w14:textId="77777777" w:rsidR="009663D0" w:rsidRDefault="009663D0" w:rsidP="00F30A0C">
      <w:pPr>
        <w:jc w:val="both"/>
        <w:rPr>
          <w:color w:val="000000" w:themeColor="text1"/>
          <w:lang w:val="en-GB"/>
        </w:rPr>
      </w:pPr>
    </w:p>
    <w:p w14:paraId="68431554" w14:textId="60E01E19" w:rsidR="00F82F24" w:rsidRDefault="00F30A0C" w:rsidP="00F30A0C">
      <w:pPr>
        <w:jc w:val="both"/>
        <w:rPr>
          <w:color w:val="000000" w:themeColor="text1"/>
          <w:lang w:val="en-GB"/>
        </w:rPr>
      </w:pPr>
      <w:r>
        <w:rPr>
          <w:color w:val="000000" w:themeColor="text1"/>
          <w:lang w:val="en-GB"/>
        </w:rPr>
        <w:t xml:space="preserve">“We </w:t>
      </w:r>
      <w:r w:rsidR="00013AA6">
        <w:rPr>
          <w:color w:val="000000" w:themeColor="text1"/>
          <w:lang w:val="en-GB"/>
        </w:rPr>
        <w:t>will</w:t>
      </w:r>
      <w:r w:rsidR="009663D0">
        <w:rPr>
          <w:color w:val="000000" w:themeColor="text1"/>
          <w:lang w:val="en-GB"/>
        </w:rPr>
        <w:t xml:space="preserve"> collaborate </w:t>
      </w:r>
      <w:r w:rsidR="0093130C">
        <w:rPr>
          <w:color w:val="000000" w:themeColor="text1"/>
          <w:lang w:val="en-GB"/>
        </w:rPr>
        <w:t>with</w:t>
      </w:r>
      <w:r w:rsidR="009663D0" w:rsidRPr="009663D0">
        <w:rPr>
          <w:color w:val="000000" w:themeColor="text1"/>
          <w:lang w:val="en-GB"/>
        </w:rPr>
        <w:t xml:space="preserve"> </w:t>
      </w:r>
      <w:r>
        <w:rPr>
          <w:color w:val="000000" w:themeColor="text1"/>
          <w:lang w:val="en-GB"/>
        </w:rPr>
        <w:t xml:space="preserve">other </w:t>
      </w:r>
      <w:r w:rsidR="0093130C">
        <w:rPr>
          <w:color w:val="000000" w:themeColor="text1"/>
          <w:lang w:val="en-GB"/>
        </w:rPr>
        <w:t xml:space="preserve">modelling and observational climate </w:t>
      </w:r>
      <w:r w:rsidR="0093130C" w:rsidRPr="009663D0">
        <w:rPr>
          <w:color w:val="000000" w:themeColor="text1"/>
          <w:lang w:val="en-GB"/>
        </w:rPr>
        <w:t>projects</w:t>
      </w:r>
      <w:r w:rsidR="0093130C">
        <w:rPr>
          <w:color w:val="000000" w:themeColor="text1"/>
          <w:lang w:val="en-GB"/>
        </w:rPr>
        <w:t xml:space="preserve"> </w:t>
      </w:r>
      <w:r w:rsidR="00521297">
        <w:rPr>
          <w:color w:val="000000" w:themeColor="text1"/>
          <w:lang w:val="en-GB"/>
        </w:rPr>
        <w:t>funded within</w:t>
      </w:r>
      <w:r w:rsidR="0093130C">
        <w:rPr>
          <w:color w:val="000000" w:themeColor="text1"/>
          <w:lang w:val="en-GB"/>
        </w:rPr>
        <w:t xml:space="preserve"> the </w:t>
      </w:r>
      <w:r w:rsidR="00521297">
        <w:rPr>
          <w:color w:val="000000" w:themeColor="text1"/>
          <w:lang w:val="en-GB"/>
        </w:rPr>
        <w:t>JPI-Climate Belmont-</w:t>
      </w:r>
      <w:r w:rsidR="0093130C">
        <w:rPr>
          <w:color w:val="000000" w:themeColor="text1"/>
          <w:lang w:val="en-GB"/>
        </w:rPr>
        <w:t>Forum</w:t>
      </w:r>
      <w:r>
        <w:rPr>
          <w:color w:val="000000" w:themeColor="text1"/>
          <w:lang w:val="en-GB"/>
        </w:rPr>
        <w:t>,</w:t>
      </w:r>
      <w:r w:rsidR="0093130C">
        <w:rPr>
          <w:color w:val="000000" w:themeColor="text1"/>
          <w:lang w:val="en-GB"/>
        </w:rPr>
        <w:t xml:space="preserve"> EU-H2020 framework</w:t>
      </w:r>
      <w:r w:rsidR="00CC2581">
        <w:rPr>
          <w:color w:val="000000" w:themeColor="text1"/>
          <w:lang w:val="en-GB"/>
        </w:rPr>
        <w:t>s</w:t>
      </w:r>
      <w:r w:rsidR="0093130C">
        <w:rPr>
          <w:color w:val="000000" w:themeColor="text1"/>
          <w:lang w:val="en-GB"/>
        </w:rPr>
        <w:t xml:space="preserve"> </w:t>
      </w:r>
      <w:r w:rsidR="001B5080">
        <w:rPr>
          <w:color w:val="000000" w:themeColor="text1"/>
          <w:lang w:val="en-GB"/>
        </w:rPr>
        <w:t>to maximise</w:t>
      </w:r>
      <w:r w:rsidR="0093130C">
        <w:rPr>
          <w:color w:val="000000" w:themeColor="text1"/>
          <w:lang w:val="en-GB"/>
        </w:rPr>
        <w:t xml:space="preserve"> the synergy and efficiency of our research efforts</w:t>
      </w:r>
      <w:r>
        <w:rPr>
          <w:color w:val="000000" w:themeColor="text1"/>
          <w:lang w:val="en-GB"/>
        </w:rPr>
        <w:t>,</w:t>
      </w:r>
      <w:r w:rsidR="00D622B0">
        <w:rPr>
          <w:color w:val="000000" w:themeColor="text1"/>
          <w:lang w:val="en-GB"/>
        </w:rPr>
        <w:t>”</w:t>
      </w:r>
      <w:r>
        <w:rPr>
          <w:color w:val="000000" w:themeColor="text1"/>
          <w:lang w:val="en-GB"/>
        </w:rPr>
        <w:t xml:space="preserve"> adds Dr </w:t>
      </w:r>
      <w:proofErr w:type="spellStart"/>
      <w:r>
        <w:rPr>
          <w:color w:val="000000" w:themeColor="text1"/>
          <w:lang w:val="en-GB"/>
        </w:rPr>
        <w:t>Matei</w:t>
      </w:r>
      <w:proofErr w:type="spellEnd"/>
      <w:r>
        <w:rPr>
          <w:color w:val="000000" w:themeColor="text1"/>
          <w:lang w:val="en-GB"/>
        </w:rPr>
        <w:t>.</w:t>
      </w:r>
    </w:p>
    <w:p w14:paraId="05CB75ED" w14:textId="77777777" w:rsidR="00F8531F" w:rsidRDefault="00F8531F" w:rsidP="00F30A0C">
      <w:pPr>
        <w:jc w:val="both"/>
        <w:rPr>
          <w:color w:val="000000" w:themeColor="text1"/>
          <w:lang w:val="en-GB"/>
        </w:rPr>
      </w:pPr>
    </w:p>
    <w:p w14:paraId="70B01819" w14:textId="2A93815E" w:rsidR="00584AF0" w:rsidRDefault="00F8531F" w:rsidP="00584AF0">
      <w:pPr>
        <w:jc w:val="both"/>
        <w:rPr>
          <w:i/>
          <w:lang w:val="en-GB"/>
        </w:rPr>
      </w:pPr>
      <w:r>
        <w:rPr>
          <w:color w:val="000000" w:themeColor="text1"/>
          <w:lang w:val="en-GB"/>
        </w:rPr>
        <w:t xml:space="preserve">While the project </w:t>
      </w:r>
      <w:r w:rsidR="00F30A0C">
        <w:rPr>
          <w:color w:val="000000" w:themeColor="text1"/>
          <w:lang w:val="en-GB"/>
        </w:rPr>
        <w:t>begins its work on 1</w:t>
      </w:r>
      <w:r w:rsidR="00F30A0C" w:rsidRPr="00F30A0C">
        <w:rPr>
          <w:color w:val="000000" w:themeColor="text1"/>
          <w:vertAlign w:val="superscript"/>
          <w:lang w:val="en-GB"/>
        </w:rPr>
        <w:t>st</w:t>
      </w:r>
      <w:r w:rsidR="00F30A0C">
        <w:rPr>
          <w:color w:val="000000" w:themeColor="text1"/>
          <w:lang w:val="en-GB"/>
        </w:rPr>
        <w:t xml:space="preserve"> December 2016</w:t>
      </w:r>
      <w:r>
        <w:rPr>
          <w:color w:val="000000" w:themeColor="text1"/>
          <w:lang w:val="en-GB"/>
        </w:rPr>
        <w:t xml:space="preserve">, </w:t>
      </w:r>
      <w:r w:rsidR="00FC313C">
        <w:rPr>
          <w:color w:val="000000" w:themeColor="text1"/>
          <w:lang w:val="en-GB"/>
        </w:rPr>
        <w:t xml:space="preserve">the </w:t>
      </w:r>
      <w:r w:rsidR="00FC313C" w:rsidRPr="00A407AE">
        <w:rPr>
          <w:i/>
          <w:color w:val="000000" w:themeColor="text1"/>
          <w:lang w:val="en-GB"/>
        </w:rPr>
        <w:t>Blue-Action</w:t>
      </w:r>
      <w:r w:rsidR="00FC313C">
        <w:rPr>
          <w:color w:val="000000" w:themeColor="text1"/>
          <w:lang w:val="en-GB"/>
        </w:rPr>
        <w:t xml:space="preserve"> kick-off meeting</w:t>
      </w:r>
      <w:r>
        <w:rPr>
          <w:color w:val="000000" w:themeColor="text1"/>
          <w:lang w:val="en-GB"/>
        </w:rPr>
        <w:t xml:space="preserve"> </w:t>
      </w:r>
      <w:r w:rsidR="00454874">
        <w:rPr>
          <w:color w:val="000000" w:themeColor="text1"/>
          <w:lang w:val="en-GB"/>
        </w:rPr>
        <w:t xml:space="preserve">will be held </w:t>
      </w:r>
      <w:r w:rsidR="00584AF0">
        <w:rPr>
          <w:color w:val="000000" w:themeColor="text1"/>
          <w:lang w:val="en-GB"/>
        </w:rPr>
        <w:t xml:space="preserve">18-20 January 2017 </w:t>
      </w:r>
      <w:r w:rsidR="00454874">
        <w:rPr>
          <w:color w:val="000000" w:themeColor="text1"/>
          <w:lang w:val="en-GB"/>
        </w:rPr>
        <w:t>at</w:t>
      </w:r>
      <w:r>
        <w:rPr>
          <w:color w:val="000000" w:themeColor="text1"/>
          <w:lang w:val="en-GB"/>
        </w:rPr>
        <w:t xml:space="preserve"> </w:t>
      </w:r>
      <w:r w:rsidR="00454874">
        <w:rPr>
          <w:color w:val="000000" w:themeColor="text1"/>
          <w:lang w:val="en-GB"/>
        </w:rPr>
        <w:t xml:space="preserve">the </w:t>
      </w:r>
      <w:r w:rsidR="00A407AE">
        <w:rPr>
          <w:color w:val="000000" w:themeColor="text1"/>
          <w:lang w:val="en-GB"/>
        </w:rPr>
        <w:t xml:space="preserve">Max Planck Society’s </w:t>
      </w:r>
      <w:proofErr w:type="spellStart"/>
      <w:r>
        <w:rPr>
          <w:color w:val="000000" w:themeColor="text1"/>
          <w:lang w:val="en-GB"/>
        </w:rPr>
        <w:t>Harnack-Haus</w:t>
      </w:r>
      <w:proofErr w:type="spellEnd"/>
      <w:r>
        <w:rPr>
          <w:color w:val="000000" w:themeColor="text1"/>
          <w:lang w:val="en-GB"/>
        </w:rPr>
        <w:t xml:space="preserve"> </w:t>
      </w:r>
      <w:r w:rsidR="00454874">
        <w:rPr>
          <w:color w:val="000000" w:themeColor="text1"/>
          <w:lang w:val="en-GB"/>
        </w:rPr>
        <w:t xml:space="preserve">in </w:t>
      </w:r>
      <w:r w:rsidR="00584AF0">
        <w:rPr>
          <w:color w:val="000000" w:themeColor="text1"/>
          <w:lang w:val="en-GB"/>
        </w:rPr>
        <w:t>Berlin.</w:t>
      </w:r>
    </w:p>
    <w:p w14:paraId="6EB35990" w14:textId="77777777" w:rsidR="00AD04AC" w:rsidRDefault="00AD04AC">
      <w:pPr>
        <w:rPr>
          <w:i/>
          <w:lang w:val="en-GB"/>
        </w:rPr>
      </w:pPr>
    </w:p>
    <w:p w14:paraId="4DF08628" w14:textId="7EC19A0A" w:rsidR="00F82F24" w:rsidRPr="00713B7E" w:rsidRDefault="00F82F24">
      <w:pPr>
        <w:rPr>
          <w:i/>
          <w:lang w:val="en-GB"/>
        </w:rPr>
      </w:pPr>
      <w:r w:rsidRPr="00713B7E">
        <w:rPr>
          <w:i/>
          <w:lang w:val="en-GB"/>
        </w:rPr>
        <w:t>Ends</w:t>
      </w:r>
    </w:p>
    <w:p w14:paraId="48138150" w14:textId="120B31F5" w:rsidR="00713B7E" w:rsidRPr="00713B7E" w:rsidRDefault="00713B7E">
      <w:pPr>
        <w:rPr>
          <w:b/>
          <w:u w:val="single"/>
          <w:lang w:val="en-GB"/>
        </w:rPr>
      </w:pPr>
      <w:r w:rsidRPr="00713B7E">
        <w:rPr>
          <w:b/>
          <w:u w:val="single"/>
          <w:lang w:val="en-GB"/>
        </w:rPr>
        <w:lastRenderedPageBreak/>
        <w:t>Media c</w:t>
      </w:r>
      <w:r w:rsidR="00F82F24" w:rsidRPr="00713B7E">
        <w:rPr>
          <w:b/>
          <w:u w:val="single"/>
          <w:lang w:val="en-GB"/>
        </w:rPr>
        <w:t>ontact</w:t>
      </w:r>
      <w:r w:rsidRPr="00713B7E">
        <w:rPr>
          <w:b/>
          <w:u w:val="single"/>
          <w:lang w:val="en-GB"/>
        </w:rPr>
        <w:t>s</w:t>
      </w:r>
      <w:r w:rsidR="00F82F24" w:rsidRPr="00713B7E">
        <w:rPr>
          <w:b/>
          <w:u w:val="single"/>
          <w:lang w:val="en-GB"/>
        </w:rPr>
        <w:t xml:space="preserve"> </w:t>
      </w:r>
    </w:p>
    <w:p w14:paraId="4C3B059B" w14:textId="264531DB" w:rsidR="00713B7E" w:rsidRDefault="00F82F24">
      <w:pPr>
        <w:rPr>
          <w:lang w:val="en-GB"/>
        </w:rPr>
      </w:pPr>
      <w:proofErr w:type="spellStart"/>
      <w:r>
        <w:rPr>
          <w:lang w:val="en-GB"/>
        </w:rPr>
        <w:t>Euan</w:t>
      </w:r>
      <w:proofErr w:type="spellEnd"/>
      <w:r>
        <w:rPr>
          <w:lang w:val="en-GB"/>
        </w:rPr>
        <w:t xml:space="preserve"> Paterson, S</w:t>
      </w:r>
      <w:r w:rsidR="00713B7E">
        <w:rPr>
          <w:lang w:val="en-GB"/>
        </w:rPr>
        <w:t>cottish Association for Marine Science (SAMS)</w:t>
      </w:r>
      <w:r w:rsidR="00DE5739">
        <w:rPr>
          <w:lang w:val="en-GB"/>
        </w:rPr>
        <w:t>, Blue-Action media officer</w:t>
      </w:r>
    </w:p>
    <w:p w14:paraId="7CDF956F" w14:textId="13FE851C" w:rsidR="00713B7E" w:rsidRPr="00013AA6" w:rsidRDefault="00DE5739">
      <w:pPr>
        <w:rPr>
          <w:lang w:val="da-DK"/>
        </w:rPr>
      </w:pPr>
      <w:r w:rsidRPr="00013AA6">
        <w:rPr>
          <w:lang w:val="da-DK"/>
        </w:rPr>
        <w:t xml:space="preserve">M: +44 7768 507 342 </w:t>
      </w:r>
      <w:r w:rsidR="00F82F24" w:rsidRPr="00013AA6">
        <w:rPr>
          <w:lang w:val="da-DK"/>
        </w:rPr>
        <w:t xml:space="preserve">E: </w:t>
      </w:r>
      <w:hyperlink r:id="rId6" w:history="1">
        <w:r w:rsidR="00F82F24" w:rsidRPr="00013AA6">
          <w:rPr>
            <w:rStyle w:val="Link"/>
            <w:lang w:val="da-DK"/>
          </w:rPr>
          <w:t>Euan.Paterson@sams.ac.uk</w:t>
        </w:r>
      </w:hyperlink>
    </w:p>
    <w:p w14:paraId="511B2174" w14:textId="6CE59B6A" w:rsidR="00C60593" w:rsidRDefault="00713B7E">
      <w:pPr>
        <w:rPr>
          <w:lang w:val="en-GB"/>
        </w:rPr>
      </w:pPr>
      <w:r>
        <w:rPr>
          <w:lang w:val="en-GB"/>
        </w:rPr>
        <w:t xml:space="preserve">(Or: Dr </w:t>
      </w:r>
      <w:proofErr w:type="spellStart"/>
      <w:r>
        <w:rPr>
          <w:lang w:val="en-GB"/>
        </w:rPr>
        <w:t>Anuschka</w:t>
      </w:r>
      <w:proofErr w:type="spellEnd"/>
      <w:r>
        <w:rPr>
          <w:lang w:val="en-GB"/>
        </w:rPr>
        <w:t xml:space="preserve"> Miller; E: </w:t>
      </w:r>
      <w:hyperlink r:id="rId7" w:history="1">
        <w:r w:rsidRPr="00BF215A">
          <w:rPr>
            <w:rStyle w:val="Link"/>
            <w:lang w:val="en-GB"/>
          </w:rPr>
          <w:t>Anuschka.Miller@sams.ac.uk</w:t>
        </w:r>
      </w:hyperlink>
      <w:r>
        <w:rPr>
          <w:lang w:val="en-GB"/>
        </w:rPr>
        <w:t>; M: +44 7786 327780)</w:t>
      </w:r>
    </w:p>
    <w:p w14:paraId="2A15144B" w14:textId="77777777" w:rsidR="00C60593" w:rsidRDefault="00C60593">
      <w:pPr>
        <w:rPr>
          <w:lang w:val="en-GB"/>
        </w:rPr>
      </w:pPr>
    </w:p>
    <w:p w14:paraId="71C8EF47" w14:textId="5EB8CB34" w:rsidR="00713B7E" w:rsidRDefault="00713B7E">
      <w:pPr>
        <w:rPr>
          <w:lang w:val="en-GB"/>
        </w:rPr>
      </w:pPr>
      <w:r w:rsidRPr="00713B7E">
        <w:rPr>
          <w:b/>
          <w:u w:val="single"/>
          <w:lang w:val="en-GB"/>
        </w:rPr>
        <w:t>Notes to editors</w:t>
      </w:r>
    </w:p>
    <w:p w14:paraId="05B851B9" w14:textId="1A907883" w:rsidR="00C60593" w:rsidRDefault="00C60593" w:rsidP="00713B7E">
      <w:pPr>
        <w:pStyle w:val="Listenabsatz"/>
        <w:numPr>
          <w:ilvl w:val="0"/>
          <w:numId w:val="1"/>
        </w:numPr>
        <w:jc w:val="both"/>
        <w:rPr>
          <w:lang w:val="en-GB"/>
        </w:rPr>
      </w:pPr>
      <w:r w:rsidRPr="00713B7E">
        <w:rPr>
          <w:lang w:val="en-GB"/>
        </w:rPr>
        <w:t>Full project title</w:t>
      </w:r>
      <w:r w:rsidR="00713B7E" w:rsidRPr="00713B7E">
        <w:rPr>
          <w:lang w:val="en-GB"/>
        </w:rPr>
        <w:t xml:space="preserve">: </w:t>
      </w:r>
      <w:r w:rsidRPr="00713B7E">
        <w:rPr>
          <w:lang w:val="en-GB"/>
        </w:rPr>
        <w:t xml:space="preserve">Blue-Action: </w:t>
      </w:r>
      <w:r w:rsidR="00712463" w:rsidRPr="00712463">
        <w:rPr>
          <w:lang w:val="en-GB"/>
        </w:rPr>
        <w:t>Arctic Impact on Weather and Climate</w:t>
      </w:r>
    </w:p>
    <w:p w14:paraId="0882E33C" w14:textId="71B5A1C8" w:rsidR="00DE5739" w:rsidRPr="001D41E2" w:rsidRDefault="00713B7E" w:rsidP="001D41E2">
      <w:pPr>
        <w:pStyle w:val="Listenabsatz"/>
        <w:numPr>
          <w:ilvl w:val="0"/>
          <w:numId w:val="1"/>
        </w:numPr>
        <w:jc w:val="both"/>
        <w:rPr>
          <w:lang w:val="en-GB"/>
        </w:rPr>
      </w:pPr>
      <w:r>
        <w:rPr>
          <w:lang w:val="en-GB"/>
        </w:rPr>
        <w:t>Current situation in the Arctic: both the global mean and the Arctic surface temperatures are at re</w:t>
      </w:r>
      <w:bookmarkStart w:id="0" w:name="_GoBack"/>
      <w:bookmarkEnd w:id="0"/>
      <w:r>
        <w:rPr>
          <w:lang w:val="en-GB"/>
        </w:rPr>
        <w:t>cord high and the extent of sea ice covering the Arctic ocean has reached the lowest level ever recorded for this time of the year</w:t>
      </w:r>
      <w:r w:rsidR="001D41E2">
        <w:rPr>
          <w:lang w:val="en-GB"/>
        </w:rPr>
        <w:t xml:space="preserve">. </w:t>
      </w:r>
      <w:r w:rsidR="00DE5739" w:rsidRPr="001D41E2">
        <w:rPr>
          <w:lang w:val="en-GB"/>
        </w:rPr>
        <w:t xml:space="preserve">The Washington Post last week published a pertinent summary of the extraordinary climate unfolding in the Arctic: </w:t>
      </w:r>
      <w:hyperlink r:id="rId8" w:history="1">
        <w:r w:rsidR="00DE5739" w:rsidRPr="001D41E2">
          <w:rPr>
            <w:rStyle w:val="Link"/>
            <w:lang w:val="en-GB"/>
          </w:rPr>
          <w:t>https://www.washingtonpost.com/news/energy-environment/wp/2016/11/17/the-north-pole-is-an-insane-36-degrees-warmer-than-normal-as-winter-descends/?utm_term=.463357ca3371</w:t>
        </w:r>
      </w:hyperlink>
      <w:r w:rsidR="00DE5739" w:rsidRPr="001D41E2">
        <w:rPr>
          <w:lang w:val="en-GB"/>
        </w:rPr>
        <w:t xml:space="preserve"> </w:t>
      </w:r>
    </w:p>
    <w:p w14:paraId="7B968791" w14:textId="58999019" w:rsidR="00B43770" w:rsidRDefault="00B43770" w:rsidP="00713B7E">
      <w:pPr>
        <w:pStyle w:val="Listenabsatz"/>
        <w:numPr>
          <w:ilvl w:val="0"/>
          <w:numId w:val="1"/>
        </w:numPr>
        <w:jc w:val="both"/>
        <w:rPr>
          <w:lang w:val="en-GB"/>
        </w:rPr>
      </w:pPr>
      <w:r>
        <w:rPr>
          <w:lang w:val="en-GB"/>
        </w:rPr>
        <w:t xml:space="preserve">The </w:t>
      </w:r>
      <w:r w:rsidR="001D41E2" w:rsidRPr="001D41E2">
        <w:rPr>
          <w:i/>
          <w:lang w:val="en-GB"/>
        </w:rPr>
        <w:t>Blue-Action</w:t>
      </w:r>
      <w:r w:rsidR="001D41E2">
        <w:rPr>
          <w:lang w:val="en-GB"/>
        </w:rPr>
        <w:t xml:space="preserve"> </w:t>
      </w:r>
      <w:r>
        <w:rPr>
          <w:lang w:val="en-GB"/>
        </w:rPr>
        <w:t>consortium consists of 40 organisations from within the EU (Denmark, Finland, France, Germany, Italy, Netherlands, Portugal, Spain and UK) and other Arctic and maritime nations such as Canada and the US</w:t>
      </w:r>
      <w:r w:rsidR="001D41E2">
        <w:rPr>
          <w:lang w:val="en-GB"/>
        </w:rPr>
        <w:t>A</w:t>
      </w:r>
      <w:r>
        <w:rPr>
          <w:lang w:val="en-GB"/>
        </w:rPr>
        <w:t>, Russia, China and South Korea, and Norway, Iceland and the Faroe Islands.</w:t>
      </w:r>
    </w:p>
    <w:p w14:paraId="7A785CEF" w14:textId="44550603" w:rsidR="00F30A0C" w:rsidRPr="00F30A0C" w:rsidRDefault="001D41E2" w:rsidP="00F30A0C">
      <w:pPr>
        <w:pStyle w:val="Listenabsatz"/>
        <w:numPr>
          <w:ilvl w:val="0"/>
          <w:numId w:val="1"/>
        </w:numPr>
        <w:rPr>
          <w:lang w:val="en-GB"/>
        </w:rPr>
      </w:pPr>
      <w:r w:rsidRPr="001D41E2">
        <w:rPr>
          <w:i/>
          <w:lang w:val="en-GB"/>
        </w:rPr>
        <w:t>Blue-Action</w:t>
      </w:r>
      <w:r w:rsidR="00F30A0C" w:rsidRPr="00F30A0C">
        <w:rPr>
          <w:lang w:val="en-GB"/>
        </w:rPr>
        <w:t xml:space="preserve"> contributes to the implementation of the Trans-Atlantic Ocean Research Alliance and the EU’s blue growth agenda</w:t>
      </w:r>
      <w:r w:rsidR="00584AF0">
        <w:rPr>
          <w:lang w:val="en-GB"/>
        </w:rPr>
        <w:t xml:space="preserve"> and its long-term strategy to support sustainable growth in the marine and maritime sectors (see </w:t>
      </w:r>
      <w:hyperlink r:id="rId9" w:history="1">
        <w:r w:rsidR="00584AF0" w:rsidRPr="00BF215A">
          <w:rPr>
            <w:rStyle w:val="Link"/>
            <w:lang w:val="en-GB"/>
          </w:rPr>
          <w:t>http://ec.europa.eu/maritimeaffairs/policy/blue_growth/</w:t>
        </w:r>
      </w:hyperlink>
      <w:proofErr w:type="gramStart"/>
      <w:r w:rsidR="00584AF0">
        <w:rPr>
          <w:lang w:val="en-GB"/>
        </w:rPr>
        <w:t xml:space="preserve"> )</w:t>
      </w:r>
      <w:proofErr w:type="gramEnd"/>
    </w:p>
    <w:p w14:paraId="29F40F85" w14:textId="29533CA3" w:rsidR="00713B7E" w:rsidRDefault="00B43770" w:rsidP="00713B7E">
      <w:pPr>
        <w:pStyle w:val="Listenabsatz"/>
        <w:numPr>
          <w:ilvl w:val="0"/>
          <w:numId w:val="1"/>
        </w:numPr>
        <w:jc w:val="both"/>
        <w:rPr>
          <w:lang w:val="en-GB"/>
        </w:rPr>
      </w:pPr>
      <w:r>
        <w:rPr>
          <w:lang w:val="en-GB"/>
        </w:rPr>
        <w:t xml:space="preserve">For more project details please visit our website which is still under construction: </w:t>
      </w:r>
      <w:hyperlink r:id="rId10" w:history="1">
        <w:r w:rsidRPr="00BF215A">
          <w:rPr>
            <w:rStyle w:val="Link"/>
            <w:lang w:val="en-GB"/>
          </w:rPr>
          <w:t>www.blue-action.eu</w:t>
        </w:r>
      </w:hyperlink>
      <w:r>
        <w:rPr>
          <w:lang w:val="en-GB"/>
        </w:rPr>
        <w:t xml:space="preserve"> </w:t>
      </w:r>
    </w:p>
    <w:p w14:paraId="3BDA08E2" w14:textId="0883140F" w:rsidR="001D41E2" w:rsidRPr="001D41E2" w:rsidRDefault="001D41E2" w:rsidP="001D41E2">
      <w:pPr>
        <w:pStyle w:val="Listenabsatz"/>
        <w:numPr>
          <w:ilvl w:val="0"/>
          <w:numId w:val="1"/>
        </w:numPr>
        <w:jc w:val="both"/>
        <w:rPr>
          <w:lang w:val="en-GB"/>
        </w:rPr>
      </w:pPr>
      <w:r>
        <w:rPr>
          <w:lang w:val="en-GB"/>
        </w:rPr>
        <w:t>This project has received funding from the European Union’s Horizon 2020 research and innovation programme under grant agreement no 727852</w:t>
      </w:r>
    </w:p>
    <w:p w14:paraId="3DD66EA9" w14:textId="77777777" w:rsidR="00662F7F" w:rsidRDefault="00662F7F">
      <w:pPr>
        <w:rPr>
          <w:lang w:val="en-GB"/>
        </w:rPr>
      </w:pPr>
    </w:p>
    <w:p w14:paraId="666011D9" w14:textId="26A5D0E6" w:rsidR="00662F7F" w:rsidRDefault="00AD04AC" w:rsidP="00AD04AC">
      <w:pPr>
        <w:jc w:val="center"/>
        <w:rPr>
          <w:lang w:val="en-GB"/>
        </w:rPr>
      </w:pPr>
      <w:r>
        <w:rPr>
          <w:noProof/>
          <w:lang w:val="de-DE" w:eastAsia="de-DE"/>
        </w:rPr>
        <w:drawing>
          <wp:inline distT="0" distB="0" distL="0" distR="0" wp14:anchorId="424BCD77" wp14:editId="1F0A43BA">
            <wp:extent cx="3937635" cy="2617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ar bear - Dirk Notz, MPG low res.jpg"/>
                    <pic:cNvPicPr/>
                  </pic:nvPicPr>
                  <pic:blipFill>
                    <a:blip r:embed="rId11">
                      <a:extLst>
                        <a:ext uri="{28A0092B-C50C-407E-A947-70E740481C1C}">
                          <a14:useLocalDpi xmlns:a14="http://schemas.microsoft.com/office/drawing/2010/main" val="0"/>
                        </a:ext>
                      </a:extLst>
                    </a:blip>
                    <a:stretch>
                      <a:fillRect/>
                    </a:stretch>
                  </pic:blipFill>
                  <pic:spPr>
                    <a:xfrm>
                      <a:off x="0" y="0"/>
                      <a:ext cx="3947853" cy="2624753"/>
                    </a:xfrm>
                    <a:prstGeom prst="rect">
                      <a:avLst/>
                    </a:prstGeom>
                  </pic:spPr>
                </pic:pic>
              </a:graphicData>
            </a:graphic>
          </wp:inline>
        </w:drawing>
      </w:r>
    </w:p>
    <w:p w14:paraId="30F4943D" w14:textId="77777777" w:rsidR="00C239F5" w:rsidRDefault="00C239F5">
      <w:pPr>
        <w:rPr>
          <w:lang w:val="en-GB"/>
        </w:rPr>
      </w:pPr>
    </w:p>
    <w:p w14:paraId="6DD78474" w14:textId="0E21B99D" w:rsidR="00F8531F" w:rsidRPr="004F1A6C" w:rsidRDefault="00C239F5">
      <w:pPr>
        <w:rPr>
          <w:lang w:val="en-GB"/>
        </w:rPr>
      </w:pPr>
      <w:r>
        <w:rPr>
          <w:lang w:val="en-GB"/>
        </w:rPr>
        <w:t>Photo ca</w:t>
      </w:r>
      <w:r w:rsidR="00662F7F">
        <w:rPr>
          <w:lang w:val="en-GB"/>
        </w:rPr>
        <w:t>ption: To thrive in the</w:t>
      </w:r>
      <w:r>
        <w:rPr>
          <w:lang w:val="en-GB"/>
        </w:rPr>
        <w:t xml:space="preserve"> rapid</w:t>
      </w:r>
      <w:r w:rsidR="00662F7F">
        <w:rPr>
          <w:lang w:val="en-GB"/>
        </w:rPr>
        <w:t>ly</w:t>
      </w:r>
      <w:r>
        <w:rPr>
          <w:lang w:val="en-GB"/>
        </w:rPr>
        <w:t xml:space="preserve"> chang</w:t>
      </w:r>
      <w:r w:rsidR="00662F7F">
        <w:rPr>
          <w:lang w:val="en-GB"/>
        </w:rPr>
        <w:t>ing</w:t>
      </w:r>
      <w:r>
        <w:rPr>
          <w:lang w:val="en-GB"/>
        </w:rPr>
        <w:t xml:space="preserve"> Arctic environment</w:t>
      </w:r>
      <w:r w:rsidR="00695BD4">
        <w:rPr>
          <w:lang w:val="en-GB"/>
        </w:rPr>
        <w:t xml:space="preserve"> people - like</w:t>
      </w:r>
      <w:r w:rsidR="00662F7F">
        <w:rPr>
          <w:lang w:val="en-GB"/>
        </w:rPr>
        <w:t xml:space="preserve"> polar bears </w:t>
      </w:r>
      <w:r w:rsidR="00695BD4">
        <w:rPr>
          <w:lang w:val="en-GB"/>
        </w:rPr>
        <w:t>-</w:t>
      </w:r>
      <w:r w:rsidR="00662F7F">
        <w:rPr>
          <w:lang w:val="en-GB"/>
        </w:rPr>
        <w:t xml:space="preserve"> have to adapt </w:t>
      </w:r>
      <w:r w:rsidR="00695BD4">
        <w:rPr>
          <w:lang w:val="en-GB"/>
        </w:rPr>
        <w:t>swiftly</w:t>
      </w:r>
      <w:r w:rsidR="00662F7F">
        <w:rPr>
          <w:lang w:val="en-GB"/>
        </w:rPr>
        <w:t>. The new Blue-Action project will help empower Arctic communities and business</w:t>
      </w:r>
      <w:r w:rsidR="00B52061">
        <w:rPr>
          <w:lang w:val="en-GB"/>
        </w:rPr>
        <w:t>es</w:t>
      </w:r>
      <w:r w:rsidR="00662F7F">
        <w:rPr>
          <w:lang w:val="en-GB"/>
        </w:rPr>
        <w:t xml:space="preserve"> to make </w:t>
      </w:r>
      <w:r w:rsidR="00B52061">
        <w:rPr>
          <w:lang w:val="en-GB"/>
        </w:rPr>
        <w:t>informed</w:t>
      </w:r>
      <w:r w:rsidR="00662F7F">
        <w:rPr>
          <w:lang w:val="en-GB"/>
        </w:rPr>
        <w:t xml:space="preserve"> choices through </w:t>
      </w:r>
      <w:proofErr w:type="gramStart"/>
      <w:r w:rsidR="00662F7F">
        <w:rPr>
          <w:lang w:val="en-GB"/>
        </w:rPr>
        <w:t>better forecast</w:t>
      </w:r>
      <w:proofErr w:type="gramEnd"/>
      <w:r w:rsidR="00662F7F">
        <w:rPr>
          <w:lang w:val="en-GB"/>
        </w:rPr>
        <w:t xml:space="preserve"> systems. </w:t>
      </w:r>
      <w:r>
        <w:rPr>
          <w:lang w:val="en-GB"/>
        </w:rPr>
        <w:t xml:space="preserve"> </w:t>
      </w:r>
      <w:r w:rsidR="00695BD4">
        <w:rPr>
          <w:lang w:val="en-GB"/>
        </w:rPr>
        <w:t>(Photo</w:t>
      </w:r>
      <w:r w:rsidR="006F4D69">
        <w:rPr>
          <w:lang w:val="en-GB"/>
        </w:rPr>
        <w:t xml:space="preserve"> copyright: Dirk </w:t>
      </w:r>
      <w:proofErr w:type="spellStart"/>
      <w:r w:rsidR="006F4D69">
        <w:rPr>
          <w:lang w:val="en-GB"/>
        </w:rPr>
        <w:t>Notz</w:t>
      </w:r>
      <w:proofErr w:type="spellEnd"/>
      <w:r w:rsidR="006F4D69">
        <w:rPr>
          <w:lang w:val="en-GB"/>
        </w:rPr>
        <w:t>, Max-Planck Institute for Meteorology</w:t>
      </w:r>
      <w:r w:rsidR="00695BD4">
        <w:rPr>
          <w:lang w:val="en-GB"/>
        </w:rPr>
        <w:t>).</w:t>
      </w:r>
    </w:p>
    <w:sectPr w:rsidR="00F8531F" w:rsidRPr="004F1A6C" w:rsidSect="00AD04AC">
      <w:pgSz w:w="11900" w:h="16840"/>
      <w:pgMar w:top="1440" w:right="1440" w:bottom="12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84AEC"/>
    <w:multiLevelType w:val="hybridMultilevel"/>
    <w:tmpl w:val="F06C0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6C"/>
    <w:rsid w:val="00004520"/>
    <w:rsid w:val="00013AA6"/>
    <w:rsid w:val="00014DF7"/>
    <w:rsid w:val="00051BD1"/>
    <w:rsid w:val="00072679"/>
    <w:rsid w:val="000962D0"/>
    <w:rsid w:val="000A0DE7"/>
    <w:rsid w:val="000B331B"/>
    <w:rsid w:val="000D150D"/>
    <w:rsid w:val="00127BBF"/>
    <w:rsid w:val="001737D3"/>
    <w:rsid w:val="00184CD9"/>
    <w:rsid w:val="00195911"/>
    <w:rsid w:val="001B5080"/>
    <w:rsid w:val="001D41E2"/>
    <w:rsid w:val="002048AF"/>
    <w:rsid w:val="002D6B88"/>
    <w:rsid w:val="00304514"/>
    <w:rsid w:val="003105CB"/>
    <w:rsid w:val="00313119"/>
    <w:rsid w:val="00315CB3"/>
    <w:rsid w:val="003448DD"/>
    <w:rsid w:val="003E4034"/>
    <w:rsid w:val="003E52CA"/>
    <w:rsid w:val="00404967"/>
    <w:rsid w:val="0044340D"/>
    <w:rsid w:val="00444738"/>
    <w:rsid w:val="00454874"/>
    <w:rsid w:val="00467BA8"/>
    <w:rsid w:val="004925E9"/>
    <w:rsid w:val="004A0F3D"/>
    <w:rsid w:val="004D6495"/>
    <w:rsid w:val="004E52B6"/>
    <w:rsid w:val="004F1A6C"/>
    <w:rsid w:val="00521297"/>
    <w:rsid w:val="005435E0"/>
    <w:rsid w:val="00544E8C"/>
    <w:rsid w:val="00561FC7"/>
    <w:rsid w:val="00584AF0"/>
    <w:rsid w:val="005C7102"/>
    <w:rsid w:val="006350E0"/>
    <w:rsid w:val="00660237"/>
    <w:rsid w:val="00662F7F"/>
    <w:rsid w:val="006639B0"/>
    <w:rsid w:val="00695BD4"/>
    <w:rsid w:val="006C77A5"/>
    <w:rsid w:val="006F4D69"/>
    <w:rsid w:val="00712463"/>
    <w:rsid w:val="00713B7E"/>
    <w:rsid w:val="0073209B"/>
    <w:rsid w:val="0073383E"/>
    <w:rsid w:val="00751441"/>
    <w:rsid w:val="00762AD7"/>
    <w:rsid w:val="00772286"/>
    <w:rsid w:val="007847B8"/>
    <w:rsid w:val="007C1B02"/>
    <w:rsid w:val="007C49FF"/>
    <w:rsid w:val="007D61EA"/>
    <w:rsid w:val="00805D21"/>
    <w:rsid w:val="00831040"/>
    <w:rsid w:val="00893289"/>
    <w:rsid w:val="008A1034"/>
    <w:rsid w:val="008A286E"/>
    <w:rsid w:val="008B75F6"/>
    <w:rsid w:val="008D2C2C"/>
    <w:rsid w:val="008D3CD9"/>
    <w:rsid w:val="008D73E2"/>
    <w:rsid w:val="008F1BC6"/>
    <w:rsid w:val="008F24DA"/>
    <w:rsid w:val="0093130C"/>
    <w:rsid w:val="00956729"/>
    <w:rsid w:val="009663D0"/>
    <w:rsid w:val="00996316"/>
    <w:rsid w:val="00996EAB"/>
    <w:rsid w:val="009B503A"/>
    <w:rsid w:val="00A407AE"/>
    <w:rsid w:val="00A74CB7"/>
    <w:rsid w:val="00AD04AC"/>
    <w:rsid w:val="00B215E6"/>
    <w:rsid w:val="00B406AC"/>
    <w:rsid w:val="00B43770"/>
    <w:rsid w:val="00B52061"/>
    <w:rsid w:val="00B754BD"/>
    <w:rsid w:val="00B93249"/>
    <w:rsid w:val="00BA745B"/>
    <w:rsid w:val="00BE12E2"/>
    <w:rsid w:val="00C239F5"/>
    <w:rsid w:val="00C60593"/>
    <w:rsid w:val="00C73A65"/>
    <w:rsid w:val="00CA2659"/>
    <w:rsid w:val="00CC1AF4"/>
    <w:rsid w:val="00CC2581"/>
    <w:rsid w:val="00D150A5"/>
    <w:rsid w:val="00D34A21"/>
    <w:rsid w:val="00D47D87"/>
    <w:rsid w:val="00D549C5"/>
    <w:rsid w:val="00D55869"/>
    <w:rsid w:val="00D622B0"/>
    <w:rsid w:val="00D703DC"/>
    <w:rsid w:val="00D73D65"/>
    <w:rsid w:val="00D767CC"/>
    <w:rsid w:val="00DB405E"/>
    <w:rsid w:val="00DC3F9F"/>
    <w:rsid w:val="00DE5739"/>
    <w:rsid w:val="00E311EE"/>
    <w:rsid w:val="00E814E3"/>
    <w:rsid w:val="00E815FF"/>
    <w:rsid w:val="00EB6A5F"/>
    <w:rsid w:val="00EC39C7"/>
    <w:rsid w:val="00EF6685"/>
    <w:rsid w:val="00F21800"/>
    <w:rsid w:val="00F2727C"/>
    <w:rsid w:val="00F30A0C"/>
    <w:rsid w:val="00F35AFE"/>
    <w:rsid w:val="00F66533"/>
    <w:rsid w:val="00F82F24"/>
    <w:rsid w:val="00F8316A"/>
    <w:rsid w:val="00F8531F"/>
    <w:rsid w:val="00F87747"/>
    <w:rsid w:val="00F94F8F"/>
    <w:rsid w:val="00FB3F97"/>
    <w:rsid w:val="00FC313C"/>
    <w:rsid w:val="00FD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317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82F24"/>
    <w:rPr>
      <w:color w:val="0563C1" w:themeColor="hyperlink"/>
      <w:u w:val="single"/>
    </w:rPr>
  </w:style>
  <w:style w:type="paragraph" w:styleId="Sprechblasentext">
    <w:name w:val="Balloon Text"/>
    <w:basedOn w:val="Standard"/>
    <w:link w:val="SprechblasentextZeichen"/>
    <w:uiPriority w:val="99"/>
    <w:semiHidden/>
    <w:unhideWhenUsed/>
    <w:rsid w:val="00D549C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549C5"/>
    <w:rPr>
      <w:rFonts w:ascii="Lucida Grande" w:hAnsi="Lucida Grande"/>
      <w:sz w:val="18"/>
      <w:szCs w:val="18"/>
    </w:rPr>
  </w:style>
  <w:style w:type="paragraph" w:styleId="Listenabsatz">
    <w:name w:val="List Paragraph"/>
    <w:basedOn w:val="Standard"/>
    <w:uiPriority w:val="34"/>
    <w:qFormat/>
    <w:rsid w:val="00713B7E"/>
    <w:pPr>
      <w:ind w:left="720"/>
      <w:contextualSpacing/>
    </w:pPr>
  </w:style>
  <w:style w:type="character" w:styleId="GesichteterLink">
    <w:name w:val="FollowedHyperlink"/>
    <w:basedOn w:val="Absatzstandardschriftart"/>
    <w:uiPriority w:val="99"/>
    <w:semiHidden/>
    <w:unhideWhenUsed/>
    <w:rsid w:val="00DE573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82F24"/>
    <w:rPr>
      <w:color w:val="0563C1" w:themeColor="hyperlink"/>
      <w:u w:val="single"/>
    </w:rPr>
  </w:style>
  <w:style w:type="paragraph" w:styleId="Sprechblasentext">
    <w:name w:val="Balloon Text"/>
    <w:basedOn w:val="Standard"/>
    <w:link w:val="SprechblasentextZeichen"/>
    <w:uiPriority w:val="99"/>
    <w:semiHidden/>
    <w:unhideWhenUsed/>
    <w:rsid w:val="00D549C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549C5"/>
    <w:rPr>
      <w:rFonts w:ascii="Lucida Grande" w:hAnsi="Lucida Grande"/>
      <w:sz w:val="18"/>
      <w:szCs w:val="18"/>
    </w:rPr>
  </w:style>
  <w:style w:type="paragraph" w:styleId="Listenabsatz">
    <w:name w:val="List Paragraph"/>
    <w:basedOn w:val="Standard"/>
    <w:uiPriority w:val="34"/>
    <w:qFormat/>
    <w:rsid w:val="00713B7E"/>
    <w:pPr>
      <w:ind w:left="720"/>
      <w:contextualSpacing/>
    </w:pPr>
  </w:style>
  <w:style w:type="character" w:styleId="GesichteterLink">
    <w:name w:val="FollowedHyperlink"/>
    <w:basedOn w:val="Absatzstandardschriftart"/>
    <w:uiPriority w:val="99"/>
    <w:semiHidden/>
    <w:unhideWhenUsed/>
    <w:rsid w:val="00DE5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uan.Paterson@sams.ac.uk" TargetMode="External"/><Relationship Id="rId7" Type="http://schemas.openxmlformats.org/officeDocument/2006/relationships/hyperlink" Target="mailto:Anuschka.Miller@sams.ac.uk" TargetMode="External"/><Relationship Id="rId8" Type="http://schemas.openxmlformats.org/officeDocument/2006/relationships/hyperlink" Target="https://www.washingtonpost.com/news/energy-environment/wp/2016/11/17/the-north-pole-is-an-insane-36-degrees-warmer-than-normal-as-winter-descends/?utm_term=.463357ca3371" TargetMode="External"/><Relationship Id="rId9" Type="http://schemas.openxmlformats.org/officeDocument/2006/relationships/hyperlink" Target="http://ec.europa.eu/maritimeaffairs/policy/blue_growth/" TargetMode="External"/><Relationship Id="rId10" Type="http://schemas.openxmlformats.org/officeDocument/2006/relationships/hyperlink" Target="http://www.blue-actio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SAMS</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Chiara Bearzotti</cp:lastModifiedBy>
  <cp:revision>4</cp:revision>
  <dcterms:created xsi:type="dcterms:W3CDTF">2016-12-01T11:47:00Z</dcterms:created>
  <dcterms:modified xsi:type="dcterms:W3CDTF">2016-12-01T14:09:00Z</dcterms:modified>
</cp:coreProperties>
</file>